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6F1347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 listopada</w:t>
      </w:r>
      <w:r w:rsidR="00BC3F93">
        <w:rPr>
          <w:rFonts w:ascii="Arial" w:hAnsi="Arial" w:cs="Arial"/>
          <w:b/>
        </w:rPr>
        <w:t xml:space="preserve"> 2023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 w:rsidR="0006029E">
        <w:rPr>
          <w:rFonts w:ascii="Arial" w:hAnsi="Arial" w:cs="Arial"/>
          <w:b/>
        </w:rPr>
        <w:t>1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BC3F93" w:rsidRDefault="00BC3F93" w:rsidP="00BC3F93">
      <w:pPr>
        <w:pStyle w:val="Tekstpodstawowy3"/>
        <w:jc w:val="both"/>
        <w:rPr>
          <w:rFonts w:ascii="Arial" w:hAnsi="Arial" w:cs="Arial"/>
          <w:szCs w:val="22"/>
        </w:rPr>
      </w:pPr>
    </w:p>
    <w:p w:rsidR="0006029E" w:rsidRPr="006812E7" w:rsidRDefault="0006029E" w:rsidP="0006029E">
      <w:pPr>
        <w:pStyle w:val="Defaul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Adam Brewczyński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345697">
        <w:rPr>
          <w:rFonts w:ascii="Arial" w:hAnsi="Arial" w:cs="Arial"/>
          <w:i/>
          <w:sz w:val="22"/>
          <w:szCs w:val="22"/>
        </w:rPr>
        <w:t>Wirus brodawczaka ludzkiego jako czynnik etiologiczny i prognostyczny dla chorych na raka gardła środkowego leczonych z zastosowaniem radioterapii samodzielnej lub w skojarzeniu z chemioterapią</w:t>
      </w:r>
      <w:r w:rsidRPr="0065235E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06029E" w:rsidRDefault="0006029E" w:rsidP="0006029E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06029E" w:rsidRDefault="0006029E" w:rsidP="0006029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</w:t>
      </w:r>
      <w:proofErr w:type="spellStart"/>
      <w:r>
        <w:rPr>
          <w:rFonts w:ascii="Arial" w:hAnsi="Arial" w:cs="Arial"/>
          <w:sz w:val="22"/>
          <w:szCs w:val="22"/>
        </w:rPr>
        <w:t>MirosławŚnietura</w:t>
      </w:r>
      <w:proofErr w:type="spellEnd"/>
    </w:p>
    <w:p w:rsidR="0006029E" w:rsidRDefault="0006029E" w:rsidP="0006029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Krzysztof Roszkowski            </w:t>
      </w:r>
    </w:p>
    <w:p w:rsidR="0006029E" w:rsidRDefault="0006029E" w:rsidP="0006029E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Piotr Trojanowski</w:t>
      </w:r>
    </w:p>
    <w:p w:rsidR="002F00FD" w:rsidRPr="002F00FD" w:rsidRDefault="002F00FD" w:rsidP="002F00FD">
      <w:pPr>
        <w:ind w:right="-285"/>
        <w:rPr>
          <w:rFonts w:ascii="Arial" w:hAnsi="Arial" w:cs="Arial"/>
          <w:b/>
          <w:sz w:val="22"/>
          <w:szCs w:val="22"/>
        </w:rPr>
      </w:pPr>
    </w:p>
    <w:p w:rsidR="002F00FD" w:rsidRPr="002F00FD" w:rsidRDefault="002F00FD" w:rsidP="002F00FD">
      <w:pPr>
        <w:jc w:val="both"/>
        <w:rPr>
          <w:rFonts w:ascii="Arial" w:hAnsi="Arial" w:cs="Arial"/>
          <w:sz w:val="22"/>
          <w:szCs w:val="22"/>
        </w:rPr>
      </w:pPr>
      <w:r w:rsidRPr="002F00FD">
        <w:rPr>
          <w:rFonts w:ascii="Arial" w:hAnsi="Arial" w:cs="Arial"/>
          <w:sz w:val="22"/>
          <w:szCs w:val="22"/>
        </w:rPr>
        <w:t xml:space="preserve">Sformułowanie wniosku  do Rady Naukowej o nadanie </w:t>
      </w:r>
      <w:r w:rsidR="006F1347">
        <w:rPr>
          <w:rFonts w:ascii="Arial" w:hAnsi="Arial" w:cs="Arial"/>
          <w:sz w:val="22"/>
          <w:szCs w:val="22"/>
        </w:rPr>
        <w:t xml:space="preserve">lek. </w:t>
      </w:r>
      <w:r w:rsidR="0006029E">
        <w:rPr>
          <w:rFonts w:ascii="Arial" w:hAnsi="Arial" w:cs="Arial"/>
          <w:sz w:val="22"/>
          <w:szCs w:val="22"/>
        </w:rPr>
        <w:t>Adamowi Brewczyńskiemu</w:t>
      </w:r>
      <w:bookmarkStart w:id="0" w:name="_GoBack"/>
      <w:bookmarkEnd w:id="0"/>
      <w:r w:rsidRPr="002F00FD">
        <w:rPr>
          <w:rFonts w:ascii="Arial" w:hAnsi="Arial" w:cs="Arial"/>
          <w:sz w:val="22"/>
          <w:szCs w:val="22"/>
        </w:rPr>
        <w:br/>
        <w:t xml:space="preserve"> stopnia naukowego doktora w dziedzinie nauk medycznych i nauk o zdrowiu </w:t>
      </w:r>
      <w:r w:rsidRPr="002F00FD">
        <w:rPr>
          <w:rFonts w:ascii="Arial" w:hAnsi="Arial" w:cs="Arial"/>
          <w:sz w:val="22"/>
          <w:szCs w:val="22"/>
        </w:rPr>
        <w:br/>
        <w:t>- dyscyplina: nauki medyczne</w:t>
      </w:r>
    </w:p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B95ECD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 w:rsidR="006F1347"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F1347">
        <w:rPr>
          <w:rFonts w:ascii="Arial" w:hAnsi="Arial" w:cs="Arial"/>
          <w:sz w:val="22"/>
          <w:szCs w:val="22"/>
        </w:rPr>
        <w:t xml:space="preserve"> sala wykładowa im. prof. Jana Steffena</w:t>
      </w:r>
    </w:p>
    <w:p w:rsidR="00B95ECD" w:rsidRDefault="00B95ECD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Rozpraw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doktorsk</w:t>
      </w:r>
      <w:r w:rsidR="00CE2C8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dostępn</w:t>
      </w:r>
      <w:r w:rsidR="00BC3F93">
        <w:rPr>
          <w:rFonts w:ascii="Arial" w:hAnsi="Arial" w:cs="Arial"/>
          <w:sz w:val="22"/>
          <w:szCs w:val="22"/>
        </w:rPr>
        <w:t>a jest</w:t>
      </w:r>
      <w:r>
        <w:rPr>
          <w:rFonts w:ascii="Arial" w:hAnsi="Arial" w:cs="Arial"/>
          <w:sz w:val="22"/>
          <w:szCs w:val="22"/>
        </w:rPr>
        <w:t xml:space="preserve">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225C4D"/>
    <w:rsid w:val="002B1C4B"/>
    <w:rsid w:val="002F00FD"/>
    <w:rsid w:val="004B4C81"/>
    <w:rsid w:val="006B1E7D"/>
    <w:rsid w:val="006D69B6"/>
    <w:rsid w:val="006F1347"/>
    <w:rsid w:val="0093615D"/>
    <w:rsid w:val="00A453F5"/>
    <w:rsid w:val="00B95ECD"/>
    <w:rsid w:val="00BC3F93"/>
    <w:rsid w:val="00CE2C88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13</cp:revision>
  <dcterms:created xsi:type="dcterms:W3CDTF">2023-04-06T07:20:00Z</dcterms:created>
  <dcterms:modified xsi:type="dcterms:W3CDTF">2023-11-03T12:35:00Z</dcterms:modified>
</cp:coreProperties>
</file>