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1D5A34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grudnia</w:t>
      </w:r>
      <w:r w:rsidR="00BC3F93">
        <w:rPr>
          <w:rFonts w:ascii="Arial" w:hAnsi="Arial" w:cs="Arial"/>
          <w:b/>
        </w:rPr>
        <w:t xml:space="preserve">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1</w:t>
      </w:r>
      <w:bookmarkStart w:id="0" w:name="_GoBack"/>
      <w:bookmarkEnd w:id="0"/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5F26F6" w:rsidRDefault="005F26F6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5F26F6" w:rsidRDefault="005F26F6" w:rsidP="005F26F6">
      <w:pPr>
        <w:jc w:val="both"/>
        <w:rPr>
          <w:b/>
        </w:rPr>
      </w:pPr>
    </w:p>
    <w:p w:rsidR="001D5A34" w:rsidRPr="006812E7" w:rsidRDefault="001D5A34" w:rsidP="001D5A34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 Mariusz Kulińczak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Ocena in-vitro wpływu wybranych związków na komórki o cechach nowotworowych komórek macierzystych w raku jajnika.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1D5A34" w:rsidRDefault="001D5A34" w:rsidP="001D5A34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1D5A34" w:rsidRDefault="001D5A34" w:rsidP="001D5A3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Jan K. Siwicki</w:t>
      </w:r>
    </w:p>
    <w:p w:rsidR="001D5A34" w:rsidRDefault="001D5A34" w:rsidP="001D5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Katarzyna Koziak            </w:t>
      </w:r>
    </w:p>
    <w:p w:rsidR="001D5A34" w:rsidRDefault="001D5A34" w:rsidP="001D5A3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Krzysztof Szyfter</w:t>
      </w:r>
    </w:p>
    <w:p w:rsidR="001D5A34" w:rsidRDefault="001D5A34" w:rsidP="001D5A34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1D5A34" w:rsidRDefault="001D5A34" w:rsidP="001D5A34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mgr Mariuszowi </w:t>
      </w:r>
      <w:proofErr w:type="spellStart"/>
      <w:r>
        <w:rPr>
          <w:rFonts w:ascii="Arial" w:hAnsi="Arial" w:cs="Arial"/>
          <w:szCs w:val="22"/>
        </w:rPr>
        <w:t>Kulińczakowi</w:t>
      </w:r>
      <w:proofErr w:type="spellEnd"/>
      <w:r>
        <w:rPr>
          <w:rFonts w:ascii="Arial" w:hAnsi="Arial" w:cs="Arial"/>
          <w:szCs w:val="22"/>
        </w:rPr>
        <w:t xml:space="preserve"> stopnia naukowego doktora nauk medycznych.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Badawczy,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5F26F6" w:rsidRPr="005F26F6" w:rsidRDefault="005F26F6" w:rsidP="005F26F6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F26F6">
        <w:rPr>
          <w:rFonts w:ascii="Arial" w:hAnsi="Arial" w:cs="Arial"/>
          <w:sz w:val="22"/>
          <w:szCs w:val="22"/>
        </w:rPr>
        <w:t xml:space="preserve">Streszczenie i recenzje zamieszczone są na stronie internetowej BIP Narodowego Instytutu Onkologii, im. Marii Skłodowskiej –Curie, Państwowego Instytutu Badawczego. 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F26F6"/>
    <w:rsid w:val="006B1E7D"/>
    <w:rsid w:val="006D69B6"/>
    <w:rsid w:val="006F1347"/>
    <w:rsid w:val="008A7B0A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17</cp:revision>
  <dcterms:created xsi:type="dcterms:W3CDTF">2023-04-06T07:20:00Z</dcterms:created>
  <dcterms:modified xsi:type="dcterms:W3CDTF">2023-12-06T12:42:00Z</dcterms:modified>
</cp:coreProperties>
</file>